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w="http://schemas.openxmlformats.org/wordprocessingml/2006/main" xmlns:a="http://schemas.openxmlformats.org/drawingml/2006/main" xmlns:pic="http://schemas.openxmlformats.org/drawingml/2006/picture" xmlns:r="http://schemas.openxmlformats.org/officeDocument/2006/relationships" xmlns:wp="http://schemas.openxmlformats.org/drawingml/2006/wordprocessingDrawing">
  <w:body>
    <w:p>
      <w:pPr>
        <w:spacing w:line="36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Отчёт за первое полугодие работы отряда юных инспекторов движения</w:t>
      </w:r>
    </w:p>
    <w:p>
      <w:pPr>
        <w:spacing w:line="36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на 2022- 2023 учебный год</w:t>
      </w:r>
    </w:p>
    <w:p>
      <w:pPr>
        <w:spacing w:line="360" w:lineRule="auto"/>
        <w:ind/>
        <w:jc w:val="center"/>
        <w:rPr>
          <w:rFonts w:ascii="Times New Roman" w:hAnsi="Times New Roman"/>
          <w:b w:val="1"/>
          <w:sz w:val="28"/>
        </w:rPr>
      </w:pPr>
    </w:p>
    <w:p>
      <w:pPr>
        <w:spacing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С начала учебного года отряд ЮИД провели много разных мероприятий. Учебный год начали с выбором  актива сотава отряда ЮИД. Оформили схему «Безопасная дорога в школу». Оформили стенд «Уголок безопасности» . В сентябре провели мероприятия в рамках «Недели безопасности» по темам: 1,3 классы -«Осторожно, дороги», 2 класс-  «Я  и дорога», 5, 6 классы- «Будьте внимательны», 7,8,9 классы «Дорога всегда опасна»</w:t>
      </w:r>
    </w:p>
    <w:p>
      <w:pPr>
        <w:spacing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В октябре месяце для первоклассников провели Праздник «Посвящение первоклассников в пешеходы» В октябре и декабре провели беседы со всей школой по теме «Засветись на дороге». Провели викторину  «Мы знаем правила Дорожного Движения»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и флешмоб «Дорожные знаки»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по правилам дорожного движения в начальной школе. </w:t>
      </w:r>
    </w:p>
    <w:p>
      <w:pPr>
        <w:spacing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</w:rPr>
        <w:t xml:space="preserve">В </w:t>
      </w:r>
      <w:r>
        <w:rPr>
          <w:rFonts w:ascii="Times New Roman" w:hAnsi="Times New Roman"/>
          <w:sz w:val="28"/>
        </w:rPr>
        <w:t xml:space="preserve">ноябре </w:t>
      </w:r>
      <w:r>
        <w:rPr>
          <w:rFonts w:ascii="Times New Roman" w:hAnsi="Times New Roman"/>
          <w:sz w:val="28"/>
        </w:rPr>
        <w:t xml:space="preserve">1-9 классах провели круглый стол, посвященные Всемирному Дню памяти жертв ДТП по теме «Осторожно, ДОРОГА!». </w:t>
      </w:r>
    </w:p>
    <w:p>
      <w:pPr>
        <w:pStyle w:val="Style_1"/>
        <w:tabs>
          <w:tab w:leader="none" w:pos="4677" w:val="center"/>
          <w:tab w:leader="none" w:pos="9355" w:val="right"/>
        </w:tabs>
        <w:spacing w:line="264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</w:rPr>
        <w:t xml:space="preserve"> В октябре и декабре провели акцию</w:t>
      </w:r>
      <w:r>
        <w:rPr>
          <w:rFonts w:ascii="Times New Roman" w:hAnsi="Times New Roman"/>
          <w:sz w:val="28"/>
        </w:rPr>
        <w:t xml:space="preserve"> «Внимание, КАНИКУЛЫ!!!»</w:t>
      </w:r>
      <w:r>
        <w:rPr>
          <w:rFonts w:ascii="Times New Roman" w:hAnsi="Times New Roman"/>
          <w:sz w:val="28"/>
        </w:rPr>
        <w:t>. Регулярно проводим р</w:t>
      </w:r>
      <w:r>
        <w:rPr>
          <w:rFonts w:ascii="Times New Roman" w:hAnsi="Times New Roman"/>
          <w:sz w:val="28"/>
        </w:rPr>
        <w:t>ейды на наличие световозвращающих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элементов у учащихся школы</w:t>
      </w:r>
      <w:r>
        <w:rPr>
          <w:rFonts w:ascii="Times New Roman" w:hAnsi="Times New Roman"/>
          <w:sz w:val="28"/>
        </w:rPr>
        <w:t xml:space="preserve">. </w:t>
      </w:r>
    </w:p>
    <w:p>
      <w:pPr>
        <w:pStyle w:val="Style_1"/>
        <w:tabs>
          <w:tab w:leader="none" w:pos="4677" w:val="center"/>
          <w:tab w:leader="none" w:pos="9355" w:val="right"/>
        </w:tabs>
        <w:spacing w:line="264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sz w:val="28"/>
        </w:rPr>
        <w:t xml:space="preserve">В сентябре месяце выпускали </w:t>
      </w:r>
      <w:r>
        <w:rPr>
          <w:rFonts w:ascii="Times New Roman" w:hAnsi="Times New Roman"/>
          <w:sz w:val="28"/>
        </w:rPr>
        <w:t>стенгазет</w:t>
      </w:r>
      <w:r>
        <w:rPr>
          <w:rFonts w:ascii="Times New Roman" w:hAnsi="Times New Roman"/>
          <w:sz w:val="28"/>
        </w:rPr>
        <w:t xml:space="preserve">у </w:t>
      </w:r>
      <w:r>
        <w:rPr>
          <w:rFonts w:ascii="Times New Roman" w:hAnsi="Times New Roman"/>
          <w:sz w:val="28"/>
        </w:rPr>
        <w:t xml:space="preserve"> по правилам дорожного движения</w:t>
      </w:r>
      <w:r>
        <w:rPr>
          <w:rFonts w:ascii="Times New Roman" w:hAnsi="Times New Roman"/>
          <w:sz w:val="28"/>
        </w:rPr>
        <w:t xml:space="preserve">. </w:t>
      </w:r>
      <w:r>
        <w:rPr>
          <w:rFonts w:ascii="Times New Roman" w:hAnsi="Times New Roman"/>
          <w:sz w:val="28"/>
        </w:rPr>
        <w:t>В октябре и в декабре выпускали</w:t>
      </w:r>
      <w:r>
        <w:rPr>
          <w:rFonts w:ascii="Times New Roman" w:hAnsi="Times New Roman"/>
          <w:sz w:val="28"/>
        </w:rPr>
        <w:t xml:space="preserve"> листов</w:t>
      </w:r>
      <w:r>
        <w:rPr>
          <w:rFonts w:ascii="Times New Roman" w:hAnsi="Times New Roman"/>
          <w:sz w:val="28"/>
        </w:rPr>
        <w:t>ки:</w:t>
      </w:r>
    </w:p>
    <w:p>
      <w:pPr>
        <w:pStyle w:val="Style_1"/>
        <w:tabs>
          <w:tab w:leader="none" w:pos="4677" w:val="center"/>
          <w:tab w:leader="none" w:pos="9355" w:val="right"/>
        </w:tabs>
        <w:spacing w:line="264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 Стань заметней на дороге»</w:t>
      </w:r>
    </w:p>
    <w:p>
      <w:pPr>
        <w:pStyle w:val="Style_1"/>
        <w:tabs>
          <w:tab w:leader="none" w:pos="4677" w:val="center"/>
          <w:tab w:leader="none" w:pos="9355" w:val="right"/>
        </w:tabs>
        <w:spacing w:line="264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 Пристегни самое дорогое»</w:t>
      </w:r>
    </w:p>
    <w:p>
      <w:pPr>
        <w:spacing w:line="360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«Водителю от пешехода».</w:t>
      </w:r>
    </w:p>
    <w:p>
      <w:pPr>
        <w:pStyle w:val="Style_1"/>
        <w:tabs>
          <w:tab w:leader="none" w:pos="4677" w:val="center"/>
          <w:tab w:leader="none" w:pos="9355" w:val="right"/>
        </w:tabs>
        <w:spacing w:line="264" w:lineRule="auto"/>
        <w:ind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sz w:val="28"/>
        </w:rPr>
        <w:t xml:space="preserve">В сентябре провели  беседу по теме: « </w:t>
      </w:r>
      <w:r>
        <w:rPr>
          <w:rFonts w:ascii="Times New Roman" w:hAnsi="Times New Roman"/>
          <w:color w:val="111111"/>
          <w:sz w:val="28"/>
        </w:rPr>
        <w:t>Правила движения велосипедистов, водителей мопедов, скутеров»</w:t>
      </w:r>
      <w:r>
        <w:rPr>
          <w:rFonts w:ascii="Times New Roman" w:hAnsi="Times New Roman"/>
          <w:color w:val="111111"/>
          <w:sz w:val="28"/>
        </w:rPr>
        <w:t xml:space="preserve">, в </w:t>
      </w:r>
      <w:r>
        <w:rPr>
          <w:rFonts w:ascii="Times New Roman" w:hAnsi="Times New Roman"/>
          <w:color w:val="111111"/>
          <w:sz w:val="28"/>
        </w:rPr>
        <w:t>декабре</w:t>
      </w:r>
      <w:r>
        <w:rPr>
          <w:rFonts w:ascii="Times New Roman" w:hAnsi="Times New Roman"/>
          <w:color w:val="111111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провели  лекцию по темам:   </w:t>
      </w:r>
      <w:r>
        <w:rPr>
          <w:rFonts w:ascii="Times New Roman" w:hAnsi="Times New Roman"/>
          <w:color w:val="111111"/>
          <w:sz w:val="28"/>
        </w:rPr>
        <w:t>«Дорожные ловушки»,  «Засветись     на дороге»</w:t>
      </w:r>
    </w:p>
    <w:p>
      <w:pPr>
        <w:spacing w:line="360" w:lineRule="auto"/>
        <w:ind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 xml:space="preserve">     </w:t>
      </w:r>
      <w:r>
        <w:rPr>
          <w:rFonts w:ascii="Times New Roman" w:hAnsi="Times New Roman"/>
          <w:color w:themeColor="text1" w:val="000000"/>
          <w:sz w:val="28"/>
        </w:rPr>
        <w:t xml:space="preserve">В течение первого полугодия провели «Минуток безопасности». </w:t>
      </w:r>
    </w:p>
    <w:p>
      <w:pPr>
        <w:rPr>
          <w:rFonts w:ascii="Times New Roman" w:hAnsi="Times New Roman"/>
          <w:sz w:val="28"/>
        </w:rPr>
      </w:pPr>
    </w:p>
    <w:p>
      <w:pPr>
        <w:rPr>
          <w:rFonts w:ascii="Times New Roman" w:hAnsi="Times New Roman"/>
          <w:sz w:val="28"/>
        </w:rPr>
      </w:pPr>
    </w:p>
    <w:p>
      <w:pPr>
        <w:spacing w:line="360" w:lineRule="auto"/>
        <w:ind/>
        <w:rPr>
          <w:rFonts w:ascii="Times New Roman" w:hAnsi="Times New Roman"/>
          <w:sz w:val="28"/>
        </w:rPr>
      </w:pPr>
    </w:p>
    <w:p>
      <w:pPr>
        <w:spacing w:line="360" w:lineRule="auto"/>
        <w:ind/>
        <w:rPr>
          <w:sz w:val="36"/>
        </w:rPr>
      </w:pPr>
      <w:r>
        <w:rPr>
          <w:rFonts w:ascii="Times New Roman" w:hAnsi="Times New Roman"/>
          <w:sz w:val="28"/>
        </w:rPr>
        <w:t xml:space="preserve">Руководитель отряда ЮИД :  </w:t>
      </w:r>
      <w:r>
        <w:rPr>
          <w:rFonts w:ascii="Times New Roman" w:hAnsi="Times New Roman"/>
          <w:sz w:val="28"/>
        </w:rPr>
        <w:t xml:space="preserve">      </w:t>
      </w:r>
      <w:bookmarkStart w:id="1" w:name="_GoBack"/>
      <w:bookmarkEnd w:id="1"/>
      <w:r>
        <w:rPr>
          <w:rFonts w:ascii="Times New Roman" w:hAnsi="Times New Roman"/>
          <w:sz w:val="28"/>
        </w:rPr>
        <w:t xml:space="preserve">  М.М.Бадрутдинова</w:t>
      </w:r>
    </w:p>
    <w:p>
      <w:pPr>
        <w:spacing w:line="360" w:lineRule="auto"/>
        <w:ind/>
        <w:rPr>
          <w:sz w:val="36"/>
        </w:rPr>
      </w:pPr>
    </w:p>
    <w:p>
      <w:pPr>
        <w:spacing w:line="360" w:lineRule="auto"/>
        <w:ind/>
        <w:rPr>
          <w:sz w:val="36"/>
        </w:rPr>
      </w:pPr>
      <w:r>
        <w:rPr>
          <w:sz w:val="36"/>
        </w:rPr>
        <w:t xml:space="preserve">                                                                     </w:t>
      </w:r>
    </w:p>
    <w:p>
      <w:pPr>
        <w:rPr>
          <w:sz w:val="36"/>
        </w:rPr>
      </w:pPr>
    </w:p>
    <w:p>
      <w:pPr>
        <w:rPr>
          <w:rFonts w:ascii="Tahoma" w:hAnsi="Tahoma"/>
          <w:sz w:val="24"/>
        </w:rPr>
      </w:pPr>
    </w:p>
    <w:sectPr>
      <w:pgSz w:h="16838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w="http://schemas.openxmlformats.org/wordprocessingml/2006/main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w="http://schemas.openxmlformats.org/wordprocessingml/2006/main">
  <w:docDefaults>
    <w:rPrDefault>
      <w:rPr>
        <w:rFonts w:asciiTheme="minorAsci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0" w:line="240" w:lineRule="auto"/>
      <w:ind/>
    </w:pPr>
    <w:rPr>
      <w:rFonts w:ascii="Times New Roman" w:hAnsi="Times New Roman"/>
    </w:rPr>
  </w:style>
  <w:style w:default="1" w:styleId="Style_2_ch" w:type="character">
    <w:name w:val="Normal"/>
    <w:link w:val="Style_2"/>
    <w:rPr>
      <w:rFonts w:ascii="Times New Roman" w:hAnsi="Times New Roman"/>
    </w:rPr>
  </w:style>
  <w:style w:styleId="Style_3" w:type="paragraph">
    <w:name w:val="Default Paragraph Font"/>
    <w:link w:val="Style_3_ch"/>
  </w:style>
  <w:style w:styleId="Style_3_ch" w:type="character">
    <w:name w:val="Default Paragraph Font"/>
    <w:link w:val="Style_3"/>
  </w:style>
  <w:style w:styleId="Style_1" w:type="paragraph">
    <w:name w:val="Table Contents"/>
    <w:basedOn w:val="Style_2"/>
    <w:link w:val="Style_1_ch"/>
    <w:pPr>
      <w:widowControl w:val="0"/>
      <w:ind/>
    </w:pPr>
    <w:rPr>
      <w:color w:val="000000"/>
      <w:sz w:val="24"/>
    </w:rPr>
  </w:style>
  <w:style w:styleId="Style_1_ch" w:type="character">
    <w:name w:val="Table Contents"/>
    <w:basedOn w:val="Style_2_ch"/>
    <w:link w:val="Style_1"/>
    <w:rPr>
      <w:color w:val="000000"/>
      <w:sz w:val="24"/>
    </w:rPr>
  </w:style>
  <w:style w:styleId="Style_4" w:type="paragraph">
    <w:name w:val="heading 1"/>
    <w:link w:val="Style_4_ch"/>
    <w:uiPriority w:val="9"/>
    <w:qFormat/>
    <w:pPr>
      <w:spacing w:after="120" w:before="120"/>
      <w:ind/>
    </w:pPr>
    <w:rPr>
      <w:rFonts w:ascii="XO Thames" w:hAnsi="XO Thames"/>
      <w:b w:val="1"/>
      <w:sz w:val="32"/>
    </w:rPr>
  </w:style>
  <w:style w:styleId="Style_4_ch" w:type="character">
    <w:name w:val="heading 1"/>
    <w:link w:val="Style_4"/>
    <w:rPr>
      <w:rFonts w:ascii="XO Thames" w:hAnsi="XO Thames"/>
      <w:b w:val="1"/>
      <w:sz w:val="32"/>
    </w:rPr>
  </w:style>
  <w:style w:styleId="Style_5" w:type="paragraph">
    <w:name w:val="heading 2"/>
    <w:link w:val="Style_5_ch"/>
    <w:uiPriority w:val="9"/>
    <w:qFormat/>
    <w:pPr>
      <w:spacing w:after="120" w:before="120"/>
      <w:ind/>
    </w:pPr>
    <w:rPr>
      <w:rFonts w:ascii="XO Thames" w:hAnsi="XO Thames"/>
      <w:b w:val="1"/>
      <w:color w:val="00A0FF"/>
      <w:sz w:val="26"/>
    </w:rPr>
  </w:style>
  <w:style w:styleId="Style_5_ch" w:type="character">
    <w:name w:val="heading 2"/>
    <w:link w:val="Style_5"/>
    <w:rPr>
      <w:rFonts w:ascii="XO Thames" w:hAnsi="XO Thames"/>
      <w:b w:val="1"/>
      <w:color w:val="00A0FF"/>
      <w:sz w:val="26"/>
    </w:rPr>
  </w:style>
  <w:style w:styleId="Style_6" w:type="paragraph">
    <w:name w:val="heading 3"/>
    <w:link w:val="Style_6_ch"/>
    <w:uiPriority w:val="9"/>
    <w:qFormat/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heading 4"/>
    <w:link w:val="Style_7_ch"/>
    <w:uiPriority w:val="9"/>
    <w:qFormat/>
    <w:pPr>
      <w:spacing w:after="120" w:before="120"/>
      <w:ind/>
    </w:pPr>
    <w:rPr>
      <w:rFonts w:ascii="XO Thames" w:hAnsi="XO Thames"/>
      <w:b w:val="1"/>
      <w:color w:val="595959"/>
      <w:sz w:val="26"/>
    </w:rPr>
  </w:style>
  <w:style w:styleId="Style_7_ch" w:type="character">
    <w:name w:val="heading 4"/>
    <w:link w:val="Style_7"/>
    <w:rPr>
      <w:rFonts w:ascii="XO Thames" w:hAnsi="XO Thames"/>
      <w:b w:val="1"/>
      <w:color w:val="595959"/>
      <w:sz w:val="26"/>
    </w:rPr>
  </w:style>
  <w:style w:styleId="Style_8" w:type="paragraph">
    <w:name w:val="heading 5"/>
    <w:link w:val="Style_8_ch"/>
    <w:uiPriority w:val="9"/>
    <w:qFormat/>
    <w:pPr>
      <w:spacing w:after="120" w:before="120"/>
      <w:ind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Title"/>
    <w:link w:val="Style_9_ch"/>
    <w:uiPriority w:val="10"/>
    <w:qFormat/>
    <w:rPr>
      <w:rFonts w:ascii="XO Thames" w:hAnsi="XO Thames"/>
      <w:b w:val="1"/>
      <w:sz w:val="52"/>
    </w:rPr>
  </w:style>
  <w:style w:styleId="Style_9_ch" w:type="character">
    <w:name w:val="Title"/>
    <w:link w:val="Style_9"/>
    <w:rPr>
      <w:rFonts w:ascii="XO Thames" w:hAnsi="XO Thames"/>
      <w:b w:val="1"/>
      <w:sz w:val="52"/>
    </w:rPr>
  </w:style>
  <w:style w:styleId="Style_10" w:type="paragraph">
    <w:name w:val="Subtitle"/>
    <w:basedOn w:val="Style_2"/>
    <w:link w:val="Style_10_ch"/>
    <w:uiPriority w:val="11"/>
    <w:qFormat/>
    <w:rPr>
      <w:rFonts w:ascii="XO Thames" w:hAnsi="XO Thames"/>
      <w:i w:val="1"/>
      <w:color w:val="616161"/>
    </w:rPr>
  </w:style>
  <w:style w:styleId="Style_10_ch" w:type="character">
    <w:name w:val="Subtitle"/>
    <w:basedOn w:val="Style_2_ch"/>
    <w:link w:val="Style_10"/>
    <w:rPr>
      <w:rFonts w:ascii="XO Thames" w:hAnsi="XO Thames"/>
      <w:i w:val="1"/>
      <w:color w:val="616161"/>
    </w:rPr>
  </w:style>
  <w:style w:styleId="Style_11" w:type="paragraph">
    <w:name w:val="Header and Footer"/>
    <w:link w:val="Style_11_ch"/>
    <w:pPr>
      <w:spacing w:line="360" w:lineRule="auto"/>
      <w:ind/>
    </w:pPr>
    <w:rPr>
      <w:rFonts w:ascii="XO Thames" w:hAnsi="XO Thames"/>
      <w:sz w:val="20"/>
    </w:rPr>
  </w:style>
  <w:style w:styleId="Style_11_ch" w:type="character">
    <w:name w:val="Header and Footer"/>
    <w:link w:val="Style_11"/>
    <w:rPr>
      <w:rFonts w:ascii="XO Thames" w:hAnsi="XO Thames"/>
      <w:sz w:val="20"/>
    </w:rPr>
  </w:style>
  <w:style w:styleId="Style_12" w:type="paragraph">
    <w:name w:val="Footnote"/>
    <w:link w:val="Style_12_ch"/>
    <w:rPr>
      <w:rFonts w:ascii="XO Thames" w:hAnsi="XO Thames"/>
      <w:color w:val="757575"/>
      <w:sz w:val="20"/>
    </w:rPr>
  </w:style>
  <w:style w:styleId="Style_12_ch" w:type="character">
    <w:name w:val="Footnote"/>
    <w:link w:val="Style_12"/>
    <w:rPr>
      <w:rFonts w:ascii="XO Thames" w:hAnsi="XO Thames"/>
      <w:color w:val="757575"/>
      <w:sz w:val="20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toc 1"/>
    <w:link w:val="Style_14_ch"/>
    <w:uiPriority w:val="39"/>
    <w:pPr>
      <w:ind w:firstLine="0" w:left="0"/>
    </w:pPr>
    <w:rPr>
      <w:rFonts w:ascii="XO Thames" w:hAnsi="XO Thames"/>
      <w:b w:val="1"/>
    </w:rPr>
  </w:style>
  <w:style w:styleId="Style_14_ch" w:type="character">
    <w:name w:val="toc 1"/>
    <w:link w:val="Style_14"/>
    <w:rPr>
      <w:rFonts w:ascii="XO Thames" w:hAnsi="XO Thames"/>
      <w:b w:val="1"/>
    </w:rPr>
  </w:style>
  <w:style w:styleId="Style_15" w:type="paragraph">
    <w:name w:val="toc 2"/>
    <w:link w:val="Style_15_ch"/>
    <w:uiPriority w:val="39"/>
    <w:pPr>
      <w:ind w:firstLine="0" w:left="200"/>
    </w:pPr>
  </w:style>
  <w:style w:styleId="Style_15_ch" w:type="character">
    <w:name w:val="toc 2"/>
    <w:link w:val="Style_15"/>
  </w:style>
  <w:style w:styleId="Style_16" w:type="paragraph">
    <w:name w:val="toc 3"/>
    <w:link w:val="Style_16_ch"/>
    <w:uiPriority w:val="39"/>
    <w:pPr>
      <w:ind w:firstLine="0" w:left="400"/>
    </w:pPr>
  </w:style>
  <w:style w:styleId="Style_16_ch" w:type="character">
    <w:name w:val="toc 3"/>
    <w:link w:val="Style_16"/>
  </w:style>
  <w:style w:styleId="Style_17" w:type="paragraph">
    <w:name w:val="toc 4"/>
    <w:link w:val="Style_17_ch"/>
    <w:uiPriority w:val="39"/>
    <w:pPr>
      <w:ind w:firstLine="0" w:left="600"/>
    </w:pPr>
  </w:style>
  <w:style w:styleId="Style_17_ch" w:type="character">
    <w:name w:val="toc 4"/>
    <w:link w:val="Style_17"/>
  </w:style>
  <w:style w:styleId="Style_18" w:type="paragraph">
    <w:name w:val="toc 5"/>
    <w:link w:val="Style_18_ch"/>
    <w:uiPriority w:val="39"/>
    <w:pPr>
      <w:ind w:firstLine="0" w:left="800"/>
    </w:pPr>
  </w:style>
  <w:style w:styleId="Style_18_ch" w:type="character">
    <w:name w:val="toc 5"/>
    <w:link w:val="Style_18"/>
  </w:style>
  <w:style w:styleId="Style_19" w:type="paragraph">
    <w:name w:val="toc 6"/>
    <w:link w:val="Style_19_ch"/>
    <w:uiPriority w:val="39"/>
    <w:pPr>
      <w:ind w:firstLine="0" w:left="1000"/>
    </w:pPr>
  </w:style>
  <w:style w:styleId="Style_19_ch" w:type="character">
    <w:name w:val="toc 6"/>
    <w:link w:val="Style_19"/>
  </w:style>
  <w:style w:styleId="Style_20" w:type="paragraph">
    <w:name w:val="toc 7"/>
    <w:link w:val="Style_20_ch"/>
    <w:uiPriority w:val="39"/>
    <w:pPr>
      <w:ind w:firstLine="0" w:left="1200"/>
    </w:pPr>
  </w:style>
  <w:style w:styleId="Style_20_ch" w:type="character">
    <w:name w:val="toc 7"/>
    <w:link w:val="Style_20"/>
  </w:style>
  <w:style w:styleId="Style_21" w:type="paragraph">
    <w:name w:val="toc 8"/>
    <w:link w:val="Style_21_ch"/>
    <w:uiPriority w:val="39"/>
    <w:pPr>
      <w:ind w:firstLine="0" w:left="1400"/>
    </w:pPr>
  </w:style>
  <w:style w:styleId="Style_21_ch" w:type="character">
    <w:name w:val="toc 8"/>
    <w:link w:val="Style_21"/>
  </w:style>
  <w:style w:styleId="Style_22" w:type="paragraph">
    <w:name w:val="toc 9"/>
    <w:link w:val="Style_22_ch"/>
    <w:uiPriority w:val="39"/>
    <w:pPr>
      <w:ind w:firstLine="0" w:left="1600"/>
    </w:pPr>
  </w:style>
  <w:style w:styleId="Style_22_ch" w:type="character">
    <w:name w:val="toc 9"/>
    <w:link w:val="Style_22"/>
  </w:style>
  <w:style w:styleId="Style_23" w:type="paragraph">
    <w:name w:val="toc 10"/>
    <w:link w:val="Style_23_ch"/>
    <w:uiPriority w:val="39"/>
    <w:pPr>
      <w:ind w:firstLine="0" w:left="1800"/>
    </w:pPr>
  </w:style>
  <w:style w:styleId="Style_23_ch" w:type="character">
    <w:name w:val="toc 10"/>
    <w:link w:val="Style_23"/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2" Target="settings.xml" Type="http://schemas.openxmlformats.org/officeDocument/2006/relationships/settings"/>
  <Relationship Id="rId5" Target="webSettings.xml" Type="http://schemas.openxmlformats.org/officeDocument/2006/relationships/webSettings"/>
  <Relationship Id="rId3" Target="styles.xml" Type="http://schemas.openxmlformats.org/officeDocument/2006/relationships/styles"/>
  <Relationship Id="rId1" Target="fontTable.xml" Type="http://schemas.openxmlformats.org/officeDocument/2006/relationships/fontTable"/>
  <Relationship Id="rId4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5</TotalTime>
  <DocSecurity>0</DocSecurity>
  <ScaleCrop>false</ScaleCrop>
  <AppVersion>1.0</AppVersion>
</Properties>
</file>